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Out™ Operator Handbook</w:t>
      </w:r>
    </w:p>
    <w:p>
      <w:r>
        <w:t>Introduction</w:t>
        <w:br/>
        <w:t>Welcome to Bonged Out™. This handbook guides independent operators through brand execution, ecosystem benefits, creative direction, and operational autonomy while maintaining brand integrity as part of the CrownThrive IP Atelier incubation pilot.</w:t>
      </w:r>
    </w:p>
    <w:p>
      <w:r>
        <w:t>Brand Philosophy</w:t>
        <w:br/>
        <w:t>Bonged Out™ embodies irreverent humor, street culture, chill energy, and bold self‑expression. Operators channel authenticity, cultural awareness, and creativity.</w:t>
      </w:r>
    </w:p>
    <w:p>
      <w:r>
        <w:t>Operator Role</w:t>
        <w:br/>
        <w:t>Operators are independent founders responsible for product decisions, supplier relationships, marketing channels, creative direction, fulfillment, and revenue execution.</w:t>
      </w:r>
    </w:p>
    <w:p>
      <w:r>
        <w:t>CrownThrive Support</w:t>
        <w:br/>
        <w:t>Two‑year incubator access, studio credit tiers, digital platform perks, media ecosystem touchpoints, growth workshops, and strategic advisory sessions.</w:t>
      </w:r>
    </w:p>
    <w:p>
      <w:r>
        <w:t>Brand Assets Provided</w:t>
        <w:br/>
        <w:t>Logos, color systems, fonts, brand tone, content frameworks, sample product ideas, drop planning references, community tone and vibe checklist.</w:t>
      </w:r>
    </w:p>
    <w:p>
      <w:r>
        <w:t>Creative Guidelines</w:t>
        <w:br/>
        <w:t>Stay culture‑aligned. Avoid offensive misappropriation. Maintain humor and urban cultural awareness. Think bold, playful, disruptive, and authentic.</w:t>
      </w:r>
    </w:p>
    <w:p>
      <w:r>
        <w:t>Content Style</w:t>
        <w:br/>
        <w:t>Human, casual, bold, humorous. Lean toward visual storytelling, memes, lifestyle visuals, community energy, drops, sketches, brand personality pieces.</w:t>
      </w:r>
    </w:p>
    <w:p>
      <w:r>
        <w:t>Product Approach</w:t>
        <w:br/>
        <w:t>Apparel, lifestyle accessories, novelty items, digital merch, collaborations—flexible lanes. Operator chooses suppliers and pricing.</w:t>
      </w:r>
    </w:p>
    <w:p>
      <w:r>
        <w:t>Marketing Principles</w:t>
        <w:br/>
        <w:t>Community first. Culture before commerce. Drop cycles. Collabs. Reels, TikTok, YouTube Shorts, live culture intersections, micro‑campaigns.</w:t>
      </w:r>
    </w:p>
    <w:p>
      <w:r>
        <w:t>Customer Service</w:t>
        <w:br/>
        <w:t>Operators must run customer support, handle returns, maintain professionalism, and protect the brand's energy and public trust.</w:t>
      </w:r>
    </w:p>
    <w:p>
      <w:r>
        <w:t>Brand Protection</w:t>
        <w:br/>
        <w:t>No hate, discrimination, illegal content, or brand misuse. Infractions trigger license termination.</w:t>
      </w:r>
    </w:p>
    <w:p>
      <w:r>
        <w:t>Business Autonomy</w:t>
        <w:br/>
        <w:t>You operate independently. No mandated SOPs. No required vendors. Run your hustle your way.</w:t>
      </w:r>
    </w:p>
    <w:p>
      <w:r>
        <w:t>Ecosystem Perks</w:t>
        <w:br/>
        <w:t>Incubator access, ThriveStudio credits, media support windows, affiliate platform integration, analytics starter access.</w:t>
      </w:r>
    </w:p>
    <w:p>
      <w:r>
        <w:t>Future Tokenization Lane</w:t>
        <w:br/>
        <w:t>Preference slot for CHLOM LEX ecosystem on rollout; option to tokenize brand equity via IP license transition.</w:t>
      </w:r>
    </w:p>
    <w:p>
      <w:r>
        <w:t>End of Term Path</w:t>
        <w:br/>
        <w:t>Operator may buy out brand, sunset, or transition to tokenized ownership upon program maturity.</w:t>
      </w:r>
    </w:p>
    <w:p>
      <w:r>
        <w:t>Final Reminder</w:t>
        <w:br/>
        <w:t>This is cultural entrepreneurship backed by infrastructure—not a franchise. Be bold. Build real. Protect culture.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