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 w:type="page"/>
      </w:r>
    </w:p>
    <w:p>
      <w:pPr>
        <w:pStyle w:val="Heading1"/>
        <w:jc w:val="center"/>
      </w:pPr>
      <w:r>
        <w:t>Melanin Magic Suites™</w:t>
      </w:r>
    </w:p>
    <w:p>
      <w:pPr>
        <w:jc w:val="left"/>
      </w:pPr>
      <w:r>
        <w:t>The First Black-Owned, Tech-Powered Wellness Suite Franchise</w:t>
      </w:r>
    </w:p>
    <w:p>
      <w:pPr>
        <w:jc w:val="left"/>
      </w:pPr>
      <w:r>
        <w:t>Founder: Kavonte Jones Sr.</w:t>
      </w:r>
    </w:p>
    <w:p>
      <w:pPr>
        <w:jc w:val="left"/>
      </w:pPr>
      <w:r>
        <w:t>Powered by the CrownThrive Ecosystem</w:t>
      </w:r>
    </w:p>
    <w:p>
      <w:r>
        <w:br w:type="page"/>
      </w:r>
    </w:p>
    <w:p>
      <w:pPr>
        <w:pStyle w:val="Heading1"/>
        <w:jc w:val="center"/>
      </w:pPr>
      <w:r>
        <w:t>The Problem</w:t>
      </w:r>
    </w:p>
    <w:p>
      <w:pPr>
        <w:jc w:val="left"/>
      </w:pPr>
      <w:r>
        <w:t>• $64B+ industry dominated by extractive, white-owned franchises</w:t>
      </w:r>
    </w:p>
    <w:p>
      <w:pPr>
        <w:jc w:val="left"/>
      </w:pPr>
      <w:r>
        <w:t>• Black professionals are renting, not owning</w:t>
      </w:r>
    </w:p>
    <w:p>
      <w:pPr>
        <w:jc w:val="left"/>
      </w:pPr>
      <w:r>
        <w:t>• No automation, no ownership pathway, no scalable model</w:t>
      </w:r>
    </w:p>
    <w:p>
      <w:r>
        <w:br w:type="page"/>
      </w:r>
    </w:p>
    <w:p>
      <w:pPr>
        <w:pStyle w:val="Heading1"/>
        <w:jc w:val="center"/>
      </w:pPr>
      <w:r>
        <w:t>The Solution</w:t>
      </w:r>
    </w:p>
    <w:p>
      <w:pPr>
        <w:jc w:val="left"/>
      </w:pPr>
      <w:r>
        <w:t>• MM Suites: franchise-owned, tech-enabled wellness suites</w:t>
      </w:r>
    </w:p>
    <w:p>
      <w:pPr>
        <w:jc w:val="left"/>
      </w:pPr>
      <w:r>
        <w:t>• Empowering Suite Pros with automation, QR loyalty, and equity</w:t>
      </w:r>
    </w:p>
    <w:p>
      <w:pPr>
        <w:jc w:val="left"/>
      </w:pPr>
      <w:r>
        <w:t>• Powered by CrownThrive’s 70+ brand ecosystem</w:t>
      </w:r>
    </w:p>
    <w:p>
      <w:r>
        <w:br w:type="page"/>
      </w:r>
    </w:p>
    <w:p>
      <w:pPr>
        <w:pStyle w:val="Heading1"/>
        <w:jc w:val="center"/>
      </w:pPr>
      <w:r>
        <w:t>Suite Models</w:t>
      </w:r>
    </w:p>
    <w:p>
      <w:pPr>
        <w:jc w:val="left"/>
      </w:pPr>
      <w:r>
        <w:t>• MM Compact™ – 6–8 rooms, low-capex launch format</w:t>
      </w:r>
    </w:p>
    <w:p>
      <w:pPr>
        <w:jc w:val="left"/>
      </w:pPr>
      <w:r>
        <w:t>• MM Mid-Tier™ – 10–15 rooms, retail &amp; salon/suite split</w:t>
      </w:r>
    </w:p>
    <w:p>
      <w:pPr>
        <w:jc w:val="left"/>
      </w:pPr>
      <w:r>
        <w:t>• MM Flagship™ – 20–50+ rooms, classroom, media, and retail gallery</w:t>
      </w:r>
    </w:p>
    <w:p>
      <w:pPr>
        <w:jc w:val="left"/>
      </w:pPr>
      <w:r>
        <w:t>• MM Mobile™ – Modular build for expos, events, seasonal installs</w:t>
      </w:r>
    </w:p>
    <w:p>
      <w:r>
        <w:br w:type="page"/>
      </w:r>
    </w:p>
    <w:p>
      <w:pPr>
        <w:pStyle w:val="Heading1"/>
        <w:jc w:val="center"/>
      </w:pPr>
      <w:r>
        <w:t>Tech &amp; Platform Stack</w:t>
      </w:r>
    </w:p>
    <w:p>
      <w:pPr>
        <w:jc w:val="left"/>
      </w:pPr>
      <w:r>
        <w:t>• ThriveSeat – Booking + CRM</w:t>
      </w:r>
    </w:p>
    <w:p>
      <w:pPr>
        <w:jc w:val="left"/>
      </w:pPr>
      <w:r>
        <w:t>• CrownRewards – QR Loyalty + Client Retention</w:t>
      </w:r>
    </w:p>
    <w:p>
      <w:pPr>
        <w:jc w:val="left"/>
      </w:pPr>
      <w:r>
        <w:t>• CrownAffiliates – Ambassador &amp; Royalty Sharing</w:t>
      </w:r>
    </w:p>
    <w:p>
      <w:pPr>
        <w:jc w:val="left"/>
      </w:pPr>
      <w:r>
        <w:t>• ThrivePush – Automated Marketing</w:t>
      </w:r>
    </w:p>
    <w:p>
      <w:pPr>
        <w:jc w:val="left"/>
      </w:pPr>
      <w:r>
        <w:t>• CrownThriveU – Training + Certification</w:t>
      </w:r>
    </w:p>
    <w:p>
      <w:pPr>
        <w:jc w:val="left"/>
      </w:pPr>
      <w:r>
        <w:t>• AdLuxe Network – Local and national monetization</w:t>
      </w:r>
    </w:p>
    <w:p>
      <w:r>
        <w:br w:type="page"/>
      </w:r>
    </w:p>
    <w:p>
      <w:pPr>
        <w:pStyle w:val="Heading1"/>
        <w:jc w:val="center"/>
      </w:pPr>
      <w:r>
        <w:t>Revenue Model</w:t>
      </w:r>
    </w:p>
    <w:p>
      <w:pPr>
        <w:jc w:val="left"/>
      </w:pPr>
      <w:r>
        <w:t>1. Franchise Licensing Fees (monthly + upfront)</w:t>
      </w:r>
    </w:p>
    <w:p>
      <w:pPr>
        <w:jc w:val="left"/>
      </w:pPr>
      <w:r>
        <w:t>2. Suite Pro Royalties (30% of revenue or fixed rent)</w:t>
      </w:r>
    </w:p>
    <w:p>
      <w:pPr>
        <w:jc w:val="left"/>
      </w:pPr>
      <w:r>
        <w:t>3. Creator Commerce via QR-linked retail</w:t>
      </w:r>
    </w:p>
    <w:p>
      <w:pPr>
        <w:jc w:val="left"/>
      </w:pPr>
      <w:r>
        <w:t>4. Ad inventory from physical and digital suite zones</w:t>
      </w:r>
    </w:p>
    <w:p>
      <w:r>
        <w:br w:type="page"/>
      </w:r>
    </w:p>
    <w:p>
      <w:pPr>
        <w:pStyle w:val="Heading1"/>
        <w:jc w:val="center"/>
      </w:pPr>
      <w:r>
        <w:t>Traction &amp; Momentum</w:t>
      </w:r>
    </w:p>
    <w:p>
      <w:pPr>
        <w:jc w:val="left"/>
      </w:pPr>
      <w:r>
        <w:t>• 70+ CrownThrive platforms in operation</w:t>
      </w:r>
    </w:p>
    <w:p>
      <w:pPr>
        <w:jc w:val="left"/>
      </w:pPr>
      <w:r>
        <w:t>• Booking &amp; loyalty tech already live</w:t>
      </w:r>
    </w:p>
    <w:p>
      <w:pPr>
        <w:jc w:val="left"/>
      </w:pPr>
      <w:r>
        <w:t>• 4 suite models finalized</w:t>
      </w:r>
    </w:p>
    <w:p>
      <w:pPr>
        <w:jc w:val="left"/>
      </w:pPr>
      <w:r>
        <w:t>• First site: Gretna, VA</w:t>
      </w:r>
    </w:p>
    <w:p>
      <w:pPr>
        <w:jc w:val="left"/>
      </w:pPr>
      <w:r>
        <w:t>• Expansion mapped in 3 new markets</w:t>
      </w:r>
    </w:p>
    <w:p>
      <w:r>
        <w:br w:type="page"/>
      </w:r>
    </w:p>
    <w:p>
      <w:pPr>
        <w:pStyle w:val="Heading1"/>
        <w:jc w:val="center"/>
      </w:pPr>
      <w:r>
        <w:t>Funding Ask</w:t>
      </w:r>
    </w:p>
    <w:p>
      <w:pPr>
        <w:jc w:val="left"/>
      </w:pPr>
      <w:r>
        <w:t>• Seed Round: $250,000</w:t>
      </w:r>
    </w:p>
    <w:p>
      <w:pPr>
        <w:jc w:val="left"/>
      </w:pPr>
      <w:r>
        <w:t>• Use of Funds:</w:t>
      </w:r>
    </w:p>
    <w:p>
      <w:pPr>
        <w:jc w:val="left"/>
      </w:pPr>
      <w:r>
        <w:t xml:space="preserve">    - Launch MM Flagship™ site</w:t>
      </w:r>
    </w:p>
    <w:p>
      <w:pPr>
        <w:jc w:val="left"/>
      </w:pPr>
      <w:r>
        <w:t xml:space="preserve">    - Finalize licensing &amp; legal stack</w:t>
      </w:r>
    </w:p>
    <w:p>
      <w:pPr>
        <w:jc w:val="left"/>
      </w:pPr>
      <w:r>
        <w:t xml:space="preserve">    - Expand Suite Pro onboarding</w:t>
      </w:r>
    </w:p>
    <w:p>
      <w:pPr>
        <w:jc w:val="left"/>
      </w:pPr>
      <w:r>
        <w:t xml:space="preserve">    - Ad campaigns &amp; creator outreach</w:t>
      </w:r>
    </w:p>
    <w:p>
      <w:r>
        <w:br w:type="page"/>
      </w:r>
    </w:p>
    <w:p>
      <w:pPr>
        <w:pStyle w:val="Heading1"/>
        <w:jc w:val="center"/>
      </w:pPr>
      <w:r>
        <w:t>Our Advantage</w:t>
      </w:r>
    </w:p>
    <w:p>
      <w:pPr>
        <w:jc w:val="left"/>
      </w:pPr>
      <w:r>
        <w:t>• First and only Black-owned wellness suite franchise model</w:t>
      </w:r>
    </w:p>
    <w:p>
      <w:pPr>
        <w:jc w:val="left"/>
      </w:pPr>
      <w:r>
        <w:t>• Tech stack + legacy revenue + creator ecosystem = unmatched moat</w:t>
      </w:r>
    </w:p>
    <w:p>
      <w:pPr>
        <w:jc w:val="left"/>
      </w:pPr>
      <w:r>
        <w:t>• Deep alignment with cultural impact, local economies, and automation</w:t>
      </w:r>
    </w:p>
    <w:p>
      <w:r>
        <w:br w:type="page"/>
      </w:r>
    </w:p>
    <w:p>
      <w:pPr>
        <w:pStyle w:val="Heading1"/>
        <w:jc w:val="center"/>
      </w:pPr>
      <w:r>
        <w:t>Founder</w:t>
      </w:r>
    </w:p>
    <w:p>
      <w:pPr>
        <w:jc w:val="left"/>
      </w:pPr>
      <w:r>
        <w:t>Kavonte Jones Sr.</w:t>
      </w:r>
    </w:p>
    <w:p>
      <w:pPr>
        <w:jc w:val="left"/>
      </w:pPr>
      <w:r>
        <w:t>Veteran. Systems Engineer. Creator. Strategist.</w:t>
      </w:r>
    </w:p>
    <w:p>
      <w:pPr>
        <w:jc w:val="left"/>
      </w:pPr>
      <w:r>
        <w:t>Founder of CrownThrive – 70+ brand ecosystem built from scratch.</w:t>
      </w:r>
    </w:p>
    <w:p>
      <w:pPr>
        <w:jc w:val="left"/>
      </w:pPr>
      <w:r>
        <w:t>On a mission to turn underserved professionals into legacy owners.</w:t>
      </w:r>
    </w:p>
    <w:p>
      <w:r>
        <w:br w:type="page"/>
      </w:r>
    </w:p>
    <w:p>
      <w:pPr>
        <w:pStyle w:val="Heading1"/>
        <w:jc w:val="center"/>
      </w:pPr>
      <w:r>
        <w:t>Contact &amp; Close</w:t>
      </w:r>
    </w:p>
    <w:p>
      <w:pPr>
        <w:jc w:val="left"/>
      </w:pPr>
      <w:r>
        <w:t>📧 contact@crownthrive.com</w:t>
      </w:r>
    </w:p>
    <w:p>
      <w:pPr>
        <w:jc w:val="left"/>
      </w:pPr>
      <w:r>
        <w:t>🌐 www.crownthrive.com</w:t>
      </w:r>
    </w:p>
    <w:p>
      <w:pPr>
        <w:jc w:val="left"/>
      </w:pPr>
      <w:r>
        <w:t>📍 Gretna, Virginia</w:t>
      </w:r>
    </w:p>
    <w:p>
      <w:pPr>
        <w:jc w:val="left"/>
      </w:pPr>
      <w:r>
        <w:t>We’re not renting rooms — we’re restoring thrones.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